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AB" w:rsidRDefault="00C726B3" w:rsidP="00C726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</w:t>
      </w:r>
    </w:p>
    <w:p w:rsidR="00C726B3" w:rsidRDefault="00C726B3" w:rsidP="00C726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театрально-зрелищной площадки</w:t>
      </w:r>
    </w:p>
    <w:p w:rsidR="00C726B3" w:rsidRDefault="00C726B3" w:rsidP="00C726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ГДК «Строитель»</w:t>
      </w:r>
    </w:p>
    <w:p w:rsidR="00C726B3" w:rsidRDefault="00C726B3" w:rsidP="00C726B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площадки – ГДК «Строитель»</w:t>
      </w:r>
    </w:p>
    <w:p w:rsidR="00C726B3" w:rsidRDefault="00B92973" w:rsidP="00C726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мест в </w:t>
      </w:r>
      <w:proofErr w:type="spellStart"/>
      <w:r>
        <w:rPr>
          <w:rFonts w:ascii="Times New Roman" w:hAnsi="Times New Roman" w:cs="Times New Roman"/>
        </w:rPr>
        <w:t>з</w:t>
      </w:r>
      <w:proofErr w:type="spellEnd"/>
      <w:r>
        <w:rPr>
          <w:rFonts w:ascii="Times New Roman" w:hAnsi="Times New Roman" w:cs="Times New Roman"/>
        </w:rPr>
        <w:t>/зале – 318</w:t>
      </w:r>
    </w:p>
    <w:p w:rsidR="00C726B3" w:rsidRDefault="00C726B3" w:rsidP="00C726B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Планировка сцены:</w:t>
      </w:r>
    </w:p>
    <w:tbl>
      <w:tblPr>
        <w:tblStyle w:val="a4"/>
        <w:tblW w:w="0" w:type="auto"/>
        <w:tblInd w:w="108" w:type="dxa"/>
        <w:tblLook w:val="04A0"/>
      </w:tblPr>
      <w:tblGrid>
        <w:gridCol w:w="4678"/>
        <w:gridCol w:w="4173"/>
      </w:tblGrid>
      <w:tr w:rsidR="00C726B3" w:rsidTr="005B5E6C">
        <w:tc>
          <w:tcPr>
            <w:tcW w:w="4678" w:type="dxa"/>
          </w:tcPr>
          <w:p w:rsidR="00C726B3" w:rsidRDefault="00C726B3" w:rsidP="00C726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Архитектурный портал</w:t>
            </w:r>
          </w:p>
        </w:tc>
        <w:tc>
          <w:tcPr>
            <w:tcW w:w="4173" w:type="dxa"/>
          </w:tcPr>
          <w:p w:rsidR="00C726B3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 * 5 м</w:t>
            </w:r>
          </w:p>
        </w:tc>
      </w:tr>
      <w:tr w:rsidR="00C726B3" w:rsidTr="005B5E6C">
        <w:tc>
          <w:tcPr>
            <w:tcW w:w="4678" w:type="dxa"/>
          </w:tcPr>
          <w:p w:rsidR="00C726B3" w:rsidRDefault="00150EB0" w:rsidP="00C726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 сцены</w:t>
            </w:r>
          </w:p>
        </w:tc>
        <w:tc>
          <w:tcPr>
            <w:tcW w:w="4173" w:type="dxa"/>
          </w:tcPr>
          <w:p w:rsidR="00C726B3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</w:t>
            </w:r>
          </w:p>
        </w:tc>
      </w:tr>
      <w:tr w:rsidR="00C726B3" w:rsidTr="005B5E6C">
        <w:tc>
          <w:tcPr>
            <w:tcW w:w="4678" w:type="dxa"/>
          </w:tcPr>
          <w:p w:rsidR="00C726B3" w:rsidRDefault="00150EB0" w:rsidP="00C726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Глубина сцены</w:t>
            </w:r>
          </w:p>
        </w:tc>
        <w:tc>
          <w:tcPr>
            <w:tcW w:w="4173" w:type="dxa"/>
          </w:tcPr>
          <w:p w:rsidR="00C726B3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м</w:t>
            </w:r>
          </w:p>
        </w:tc>
      </w:tr>
      <w:tr w:rsidR="00C726B3" w:rsidTr="005B5E6C">
        <w:tc>
          <w:tcPr>
            <w:tcW w:w="4678" w:type="dxa"/>
          </w:tcPr>
          <w:p w:rsidR="00C726B3" w:rsidRDefault="00150EB0" w:rsidP="00C726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Высота до колосников</w:t>
            </w:r>
          </w:p>
        </w:tc>
        <w:tc>
          <w:tcPr>
            <w:tcW w:w="4173" w:type="dxa"/>
          </w:tcPr>
          <w:p w:rsidR="00C726B3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</w:t>
            </w:r>
          </w:p>
        </w:tc>
      </w:tr>
      <w:tr w:rsidR="00C726B3" w:rsidTr="005B5E6C">
        <w:tc>
          <w:tcPr>
            <w:tcW w:w="4678" w:type="dxa"/>
          </w:tcPr>
          <w:p w:rsidR="00C726B3" w:rsidRDefault="00150EB0" w:rsidP="00C726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Круг, кольцо, их размеры, наличие люков на планшете сцены, их размеры</w:t>
            </w:r>
          </w:p>
        </w:tc>
        <w:tc>
          <w:tcPr>
            <w:tcW w:w="4173" w:type="dxa"/>
          </w:tcPr>
          <w:p w:rsidR="00C726B3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726B3" w:rsidTr="005B5E6C">
        <w:tc>
          <w:tcPr>
            <w:tcW w:w="4678" w:type="dxa"/>
          </w:tcPr>
          <w:p w:rsidR="00C726B3" w:rsidRDefault="00150EB0" w:rsidP="00C726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Авансцена</w:t>
            </w:r>
          </w:p>
        </w:tc>
        <w:tc>
          <w:tcPr>
            <w:tcW w:w="4173" w:type="dxa"/>
          </w:tcPr>
          <w:p w:rsidR="00C726B3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8,5*2,5</w:t>
            </w:r>
          </w:p>
        </w:tc>
      </w:tr>
      <w:tr w:rsidR="00C726B3" w:rsidTr="005B5E6C">
        <w:tc>
          <w:tcPr>
            <w:tcW w:w="4678" w:type="dxa"/>
          </w:tcPr>
          <w:p w:rsidR="00C726B3" w:rsidRDefault="00150EB0" w:rsidP="00C726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оркестровой ямы</w:t>
            </w:r>
          </w:p>
        </w:tc>
        <w:tc>
          <w:tcPr>
            <w:tcW w:w="4173" w:type="dxa"/>
          </w:tcPr>
          <w:p w:rsidR="00C726B3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C726B3" w:rsidTr="005B5E6C">
        <w:tc>
          <w:tcPr>
            <w:tcW w:w="4678" w:type="dxa"/>
          </w:tcPr>
          <w:p w:rsidR="00C726B3" w:rsidRDefault="00150EB0" w:rsidP="00C726B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</w:rPr>
              <w:t>антрактно-раздвижного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занавеса</w:t>
            </w:r>
          </w:p>
        </w:tc>
        <w:tc>
          <w:tcPr>
            <w:tcW w:w="4173" w:type="dxa"/>
          </w:tcPr>
          <w:p w:rsidR="00C726B3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C726B3" w:rsidRDefault="00150EB0" w:rsidP="00150E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Сценические подъемы:</w:t>
      </w:r>
    </w:p>
    <w:tbl>
      <w:tblPr>
        <w:tblStyle w:val="a4"/>
        <w:tblW w:w="0" w:type="auto"/>
        <w:tblInd w:w="108" w:type="dxa"/>
        <w:tblLook w:val="04A0"/>
      </w:tblPr>
      <w:tblGrid>
        <w:gridCol w:w="4677"/>
        <w:gridCol w:w="4254"/>
      </w:tblGrid>
      <w:tr w:rsidR="00150EB0" w:rsidTr="005B5E6C">
        <w:tc>
          <w:tcPr>
            <w:tcW w:w="4677" w:type="dxa"/>
          </w:tcPr>
          <w:p w:rsidR="00150EB0" w:rsidRDefault="00150EB0" w:rsidP="00150E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подъемников, их работоспособность</w:t>
            </w:r>
          </w:p>
        </w:tc>
        <w:tc>
          <w:tcPr>
            <w:tcW w:w="4254" w:type="dxa"/>
          </w:tcPr>
          <w:p w:rsidR="00150EB0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50EB0" w:rsidTr="005B5E6C">
        <w:tc>
          <w:tcPr>
            <w:tcW w:w="4677" w:type="dxa"/>
          </w:tcPr>
          <w:p w:rsidR="00150EB0" w:rsidRDefault="00150EB0" w:rsidP="00150E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Грузоподъемность</w:t>
            </w:r>
          </w:p>
        </w:tc>
        <w:tc>
          <w:tcPr>
            <w:tcW w:w="4254" w:type="dxa"/>
          </w:tcPr>
          <w:p w:rsidR="00150EB0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EB0" w:rsidTr="005B5E6C">
        <w:tc>
          <w:tcPr>
            <w:tcW w:w="4677" w:type="dxa"/>
          </w:tcPr>
          <w:p w:rsidR="00150EB0" w:rsidRDefault="00150EB0" w:rsidP="00150E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штакетника</w:t>
            </w:r>
          </w:p>
        </w:tc>
        <w:tc>
          <w:tcPr>
            <w:tcW w:w="4254" w:type="dxa"/>
          </w:tcPr>
          <w:p w:rsidR="00150EB0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</w:t>
            </w:r>
          </w:p>
        </w:tc>
      </w:tr>
      <w:tr w:rsidR="00150EB0" w:rsidTr="005B5E6C">
        <w:tc>
          <w:tcPr>
            <w:tcW w:w="4677" w:type="dxa"/>
          </w:tcPr>
          <w:p w:rsidR="00150EB0" w:rsidRDefault="00150EB0" w:rsidP="00150E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штакетника</w:t>
            </w:r>
          </w:p>
        </w:tc>
        <w:tc>
          <w:tcPr>
            <w:tcW w:w="4254" w:type="dxa"/>
          </w:tcPr>
          <w:p w:rsidR="00150EB0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мм</w:t>
            </w:r>
          </w:p>
        </w:tc>
      </w:tr>
      <w:tr w:rsidR="00150EB0" w:rsidTr="005B5E6C">
        <w:tc>
          <w:tcPr>
            <w:tcW w:w="4677" w:type="dxa"/>
          </w:tcPr>
          <w:p w:rsidR="00150EB0" w:rsidRDefault="00150EB0" w:rsidP="00150E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штакетников между софитами</w:t>
            </w:r>
          </w:p>
        </w:tc>
        <w:tc>
          <w:tcPr>
            <w:tcW w:w="4254" w:type="dxa"/>
          </w:tcPr>
          <w:p w:rsidR="00150EB0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150EB0" w:rsidTr="005B5E6C">
        <w:tc>
          <w:tcPr>
            <w:tcW w:w="4677" w:type="dxa"/>
          </w:tcPr>
          <w:p w:rsidR="00150EB0" w:rsidRDefault="00150EB0" w:rsidP="00150E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Штанкет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механический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ручной</w:t>
            </w:r>
          </w:p>
        </w:tc>
        <w:tc>
          <w:tcPr>
            <w:tcW w:w="4254" w:type="dxa"/>
          </w:tcPr>
          <w:p w:rsidR="00150EB0" w:rsidRDefault="00150EB0" w:rsidP="005B5E6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Ручной</w:t>
            </w:r>
          </w:p>
        </w:tc>
      </w:tr>
    </w:tbl>
    <w:p w:rsidR="00150EB0" w:rsidRDefault="00150EB0" w:rsidP="005B5E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Одежда сцены</w:t>
      </w:r>
    </w:p>
    <w:tbl>
      <w:tblPr>
        <w:tblStyle w:val="a4"/>
        <w:tblW w:w="0" w:type="auto"/>
        <w:tblInd w:w="108" w:type="dxa"/>
        <w:tblLook w:val="04A0"/>
      </w:tblPr>
      <w:tblGrid>
        <w:gridCol w:w="4677"/>
        <w:gridCol w:w="4254"/>
      </w:tblGrid>
      <w:tr w:rsidR="00150EB0" w:rsidTr="005B5E6C">
        <w:tc>
          <w:tcPr>
            <w:tcW w:w="4677" w:type="dxa"/>
          </w:tcPr>
          <w:p w:rsidR="00150EB0" w:rsidRDefault="00150EB0" w:rsidP="00150E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Светлая</w:t>
            </w:r>
            <w:proofErr w:type="gramEnd"/>
            <w:r>
              <w:rPr>
                <w:rFonts w:ascii="Times New Roman" w:hAnsi="Times New Roman" w:cs="Times New Roman"/>
              </w:rPr>
              <w:t>, черный задник</w:t>
            </w:r>
          </w:p>
        </w:tc>
        <w:tc>
          <w:tcPr>
            <w:tcW w:w="4254" w:type="dxa"/>
          </w:tcPr>
          <w:p w:rsidR="00150EB0" w:rsidRDefault="00150EB0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150EB0" w:rsidTr="005B5E6C">
        <w:tc>
          <w:tcPr>
            <w:tcW w:w="4677" w:type="dxa"/>
          </w:tcPr>
          <w:p w:rsidR="00150EB0" w:rsidRDefault="00150EB0" w:rsidP="0015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половиков</w:t>
            </w:r>
          </w:p>
        </w:tc>
        <w:tc>
          <w:tcPr>
            <w:tcW w:w="4254" w:type="dxa"/>
          </w:tcPr>
          <w:p w:rsidR="00150EB0" w:rsidRDefault="00150EB0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150EB0" w:rsidRDefault="00150EB0" w:rsidP="005B5E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Электро-световое</w:t>
      </w:r>
      <w:proofErr w:type="spellEnd"/>
      <w:proofErr w:type="gramEnd"/>
      <w:r>
        <w:rPr>
          <w:rFonts w:ascii="Times New Roman" w:hAnsi="Times New Roman" w:cs="Times New Roman"/>
        </w:rPr>
        <w:t xml:space="preserve"> оборудование</w:t>
      </w:r>
    </w:p>
    <w:tbl>
      <w:tblPr>
        <w:tblStyle w:val="a4"/>
        <w:tblW w:w="0" w:type="auto"/>
        <w:tblLook w:val="04A0"/>
      </w:tblPr>
      <w:tblGrid>
        <w:gridCol w:w="4785"/>
        <w:gridCol w:w="4254"/>
      </w:tblGrid>
      <w:tr w:rsidR="00150EB0" w:rsidTr="005B5E6C">
        <w:tc>
          <w:tcPr>
            <w:tcW w:w="4785" w:type="dxa"/>
          </w:tcPr>
          <w:p w:rsidR="00150EB0" w:rsidRDefault="00150EB0" w:rsidP="0015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регулятора</w:t>
            </w:r>
          </w:p>
        </w:tc>
        <w:tc>
          <w:tcPr>
            <w:tcW w:w="4254" w:type="dxa"/>
          </w:tcPr>
          <w:p w:rsidR="00150EB0" w:rsidRDefault="00150EB0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Цифровой пульт 48 </w:t>
            </w:r>
            <w:proofErr w:type="spellStart"/>
            <w:r>
              <w:rPr>
                <w:rFonts w:ascii="Times New Roman" w:hAnsi="Times New Roman" w:cs="Times New Roman"/>
              </w:rPr>
              <w:t>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диммера</w:t>
            </w:r>
            <w:proofErr w:type="spellEnd"/>
          </w:p>
        </w:tc>
      </w:tr>
      <w:tr w:rsidR="00150EB0" w:rsidTr="005B5E6C">
        <w:tc>
          <w:tcPr>
            <w:tcW w:w="4785" w:type="dxa"/>
          </w:tcPr>
          <w:p w:rsidR="00150EB0" w:rsidRDefault="00150EB0" w:rsidP="0015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софитов, тип прожекторов, тип и кол-во ламп</w:t>
            </w:r>
          </w:p>
        </w:tc>
        <w:tc>
          <w:tcPr>
            <w:tcW w:w="4254" w:type="dxa"/>
          </w:tcPr>
          <w:p w:rsidR="00150EB0" w:rsidRDefault="00150EB0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Заливной: 10 софитов (1000 галоген),</w:t>
            </w:r>
          </w:p>
          <w:p w:rsidR="00150EB0" w:rsidRDefault="00150EB0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ПАР (1000 Вт)</w:t>
            </w:r>
          </w:p>
        </w:tc>
      </w:tr>
      <w:tr w:rsidR="00150EB0" w:rsidTr="005B5E6C">
        <w:tc>
          <w:tcPr>
            <w:tcW w:w="4785" w:type="dxa"/>
          </w:tcPr>
          <w:p w:rsidR="00150EB0" w:rsidRDefault="00150EB0" w:rsidP="0015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кол-во прожекторов на порталах</w:t>
            </w:r>
          </w:p>
        </w:tc>
        <w:tc>
          <w:tcPr>
            <w:tcW w:w="4254" w:type="dxa"/>
          </w:tcPr>
          <w:p w:rsidR="00150EB0" w:rsidRDefault="00150EB0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64, 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150EB0" w:rsidTr="005B5E6C">
        <w:tc>
          <w:tcPr>
            <w:tcW w:w="4785" w:type="dxa"/>
          </w:tcPr>
          <w:p w:rsidR="00150EB0" w:rsidRDefault="003C2CDE" w:rsidP="0015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и кол-во ламп на ложах</w:t>
            </w:r>
          </w:p>
        </w:tc>
        <w:tc>
          <w:tcPr>
            <w:tcW w:w="4254" w:type="dxa"/>
          </w:tcPr>
          <w:p w:rsidR="00150EB0" w:rsidRDefault="003C2CDE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 64, по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150EB0" w:rsidTr="005B5E6C">
        <w:tc>
          <w:tcPr>
            <w:tcW w:w="4785" w:type="dxa"/>
          </w:tcPr>
          <w:p w:rsidR="00150EB0" w:rsidRDefault="003C2CDE" w:rsidP="0015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регулируемых групп на сцене, типы разъемов (ШТС, розетки и др.)</w:t>
            </w:r>
          </w:p>
        </w:tc>
        <w:tc>
          <w:tcPr>
            <w:tcW w:w="4254" w:type="dxa"/>
          </w:tcPr>
          <w:p w:rsidR="00150EB0" w:rsidRDefault="003C2CDE" w:rsidP="005B5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Клемные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соединения</w:t>
            </w:r>
          </w:p>
        </w:tc>
      </w:tr>
      <w:tr w:rsidR="00150EB0" w:rsidTr="005B5E6C">
        <w:tc>
          <w:tcPr>
            <w:tcW w:w="4785" w:type="dxa"/>
          </w:tcPr>
          <w:p w:rsidR="00150EB0" w:rsidRDefault="003C2CDE" w:rsidP="0015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аппаратуры, которую можно выставлять дополнительно на сцену</w:t>
            </w:r>
          </w:p>
        </w:tc>
        <w:tc>
          <w:tcPr>
            <w:tcW w:w="4254" w:type="dxa"/>
          </w:tcPr>
          <w:p w:rsidR="00150EB0" w:rsidRDefault="003C2CDE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</w:tbl>
    <w:p w:rsidR="00C726B3" w:rsidRDefault="003C2CDE" w:rsidP="005B5E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шоу-аппаратуры:</w:t>
      </w:r>
    </w:p>
    <w:tbl>
      <w:tblPr>
        <w:tblStyle w:val="a4"/>
        <w:tblW w:w="0" w:type="auto"/>
        <w:tblLook w:val="04A0"/>
      </w:tblPr>
      <w:tblGrid>
        <w:gridCol w:w="4785"/>
        <w:gridCol w:w="4254"/>
      </w:tblGrid>
      <w:tr w:rsidR="003C2CDE" w:rsidTr="005B5E6C">
        <w:tc>
          <w:tcPr>
            <w:tcW w:w="4785" w:type="dxa"/>
          </w:tcPr>
          <w:p w:rsidR="003C2CDE" w:rsidRDefault="003C2CDE" w:rsidP="003C2C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Дымогенераторы</w:t>
            </w:r>
            <w:proofErr w:type="spellEnd"/>
          </w:p>
        </w:tc>
        <w:tc>
          <w:tcPr>
            <w:tcW w:w="4254" w:type="dxa"/>
          </w:tcPr>
          <w:p w:rsidR="003C2CDE" w:rsidRDefault="003C2CDE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2CDE" w:rsidTr="005B5E6C">
        <w:tc>
          <w:tcPr>
            <w:tcW w:w="4785" w:type="dxa"/>
          </w:tcPr>
          <w:p w:rsidR="003C2CDE" w:rsidRDefault="003C2CDE" w:rsidP="003C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 (их тип, лампы)</w:t>
            </w:r>
          </w:p>
        </w:tc>
        <w:tc>
          <w:tcPr>
            <w:tcW w:w="4254" w:type="dxa"/>
          </w:tcPr>
          <w:p w:rsidR="003C2CDE" w:rsidRDefault="003C2CDE" w:rsidP="005B5E6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ПТ</w:t>
            </w:r>
            <w:proofErr w:type="gramEnd"/>
            <w:r>
              <w:rPr>
                <w:rFonts w:ascii="Times New Roman" w:hAnsi="Times New Roman" w:cs="Times New Roman"/>
              </w:rPr>
              <w:t xml:space="preserve"> 575, ДРИШ 575</w:t>
            </w:r>
          </w:p>
        </w:tc>
      </w:tr>
      <w:tr w:rsidR="003C2CDE" w:rsidTr="005B5E6C">
        <w:tc>
          <w:tcPr>
            <w:tcW w:w="4785" w:type="dxa"/>
          </w:tcPr>
          <w:p w:rsidR="003C2CDE" w:rsidRDefault="003C2CDE" w:rsidP="003C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Сканеры</w:t>
            </w:r>
          </w:p>
        </w:tc>
        <w:tc>
          <w:tcPr>
            <w:tcW w:w="4254" w:type="dxa"/>
          </w:tcPr>
          <w:p w:rsidR="003C2CDE" w:rsidRDefault="003C2CDE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C2CDE" w:rsidTr="005B5E6C">
        <w:tc>
          <w:tcPr>
            <w:tcW w:w="4785" w:type="dxa"/>
          </w:tcPr>
          <w:p w:rsidR="003C2CDE" w:rsidRDefault="003C2CDE" w:rsidP="003C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Центральные эффекты</w:t>
            </w:r>
          </w:p>
        </w:tc>
        <w:tc>
          <w:tcPr>
            <w:tcW w:w="4254" w:type="dxa"/>
          </w:tcPr>
          <w:p w:rsidR="003C2CDE" w:rsidRDefault="003C2CDE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</w:tr>
    </w:tbl>
    <w:p w:rsidR="003C2CDE" w:rsidRDefault="003C2CDE" w:rsidP="005B5E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Электроакустическое оборудование</w:t>
      </w:r>
    </w:p>
    <w:tbl>
      <w:tblPr>
        <w:tblStyle w:val="a4"/>
        <w:tblW w:w="0" w:type="auto"/>
        <w:tblLook w:val="04A0"/>
      </w:tblPr>
      <w:tblGrid>
        <w:gridCol w:w="4785"/>
        <w:gridCol w:w="4254"/>
      </w:tblGrid>
      <w:tr w:rsidR="003C2CDE" w:rsidTr="005B5E6C">
        <w:tc>
          <w:tcPr>
            <w:tcW w:w="4785" w:type="dxa"/>
          </w:tcPr>
          <w:p w:rsidR="003C2CDE" w:rsidRDefault="005B5E6C" w:rsidP="003C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Акустика сцены</w:t>
            </w:r>
          </w:p>
        </w:tc>
        <w:tc>
          <w:tcPr>
            <w:tcW w:w="4254" w:type="dxa"/>
          </w:tcPr>
          <w:p w:rsidR="003C2CDE" w:rsidRDefault="005B5E6C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Портал 2кВт</w:t>
            </w:r>
          </w:p>
        </w:tc>
      </w:tr>
      <w:tr w:rsidR="003C2CDE" w:rsidTr="005B5E6C">
        <w:tc>
          <w:tcPr>
            <w:tcW w:w="4785" w:type="dxa"/>
          </w:tcPr>
          <w:p w:rsidR="003C2CDE" w:rsidRDefault="005B5E6C" w:rsidP="003C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пульта (кол-во входов)</w:t>
            </w:r>
          </w:p>
        </w:tc>
        <w:tc>
          <w:tcPr>
            <w:tcW w:w="4254" w:type="dxa"/>
          </w:tcPr>
          <w:p w:rsidR="003C2CDE" w:rsidRPr="005B5E6C" w:rsidRDefault="005B5E6C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Allen heath GL 2800</w:t>
            </w:r>
            <w:r>
              <w:rPr>
                <w:rFonts w:ascii="Times New Roman" w:hAnsi="Times New Roman" w:cs="Times New Roman"/>
              </w:rPr>
              <w:t>. 32 канала</w:t>
            </w:r>
          </w:p>
        </w:tc>
      </w:tr>
      <w:tr w:rsidR="003C2CDE" w:rsidTr="005B5E6C">
        <w:tc>
          <w:tcPr>
            <w:tcW w:w="4785" w:type="dxa"/>
          </w:tcPr>
          <w:p w:rsidR="003C2CDE" w:rsidRDefault="005B5E6C" w:rsidP="003C2C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мониторов </w:t>
            </w:r>
            <w:proofErr w:type="spellStart"/>
            <w:r>
              <w:rPr>
                <w:rFonts w:ascii="Times New Roman" w:hAnsi="Times New Roman" w:cs="Times New Roman"/>
              </w:rPr>
              <w:t>минидисков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магнитофонов, </w:t>
            </w:r>
            <w:proofErr w:type="spellStart"/>
            <w:r>
              <w:rPr>
                <w:rFonts w:ascii="Times New Roman" w:hAnsi="Times New Roman" w:cs="Times New Roman"/>
              </w:rPr>
              <w:t>радиомагнитофонов</w:t>
            </w:r>
            <w:proofErr w:type="spellEnd"/>
          </w:p>
        </w:tc>
        <w:tc>
          <w:tcPr>
            <w:tcW w:w="4254" w:type="dxa"/>
          </w:tcPr>
          <w:p w:rsidR="003C2CDE" w:rsidRDefault="005B5E6C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 – 1линия по 300 Вт</w:t>
            </w:r>
          </w:p>
          <w:p w:rsidR="005B5E6C" w:rsidRDefault="005B5E6C" w:rsidP="005B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Магнитофона – нет</w:t>
            </w:r>
          </w:p>
          <w:p w:rsidR="005B5E6C" w:rsidRDefault="004610E0" w:rsidP="005B5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7</w:t>
            </w:r>
            <w:r w:rsidR="005B5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E6C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:rsidR="003C2CDE" w:rsidRDefault="005B5E6C" w:rsidP="003C2CD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</w:t>
      </w:r>
      <w:proofErr w:type="spellEnd"/>
      <w:r>
        <w:rPr>
          <w:rFonts w:ascii="Times New Roman" w:hAnsi="Times New Roman" w:cs="Times New Roman"/>
        </w:rPr>
        <w:t>. 8(351-61)4-02-86, 4-04-79</w:t>
      </w:r>
    </w:p>
    <w:p w:rsidR="005B5E6C" w:rsidRDefault="005B5E6C" w:rsidP="003C2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– Андрей Михайлович </w:t>
      </w:r>
      <w:proofErr w:type="spellStart"/>
      <w:r>
        <w:rPr>
          <w:rFonts w:ascii="Times New Roman" w:hAnsi="Times New Roman" w:cs="Times New Roman"/>
        </w:rPr>
        <w:t>Балбеков</w:t>
      </w:r>
      <w:proofErr w:type="spellEnd"/>
    </w:p>
    <w:p w:rsidR="00C726B3" w:rsidRPr="005B5E6C" w:rsidRDefault="005B5E6C" w:rsidP="005B5E6C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e-mail</w:t>
      </w:r>
      <w:proofErr w:type="gramEnd"/>
      <w:r w:rsidRPr="005B5E6C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stroitel-dk@bk</w:t>
      </w:r>
      <w:r w:rsidRPr="005B5E6C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sectPr w:rsidR="00C726B3" w:rsidRPr="005B5E6C" w:rsidSect="00DD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6230"/>
    <w:multiLevelType w:val="hybridMultilevel"/>
    <w:tmpl w:val="1596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26B3"/>
    <w:rsid w:val="00150EB0"/>
    <w:rsid w:val="001F5947"/>
    <w:rsid w:val="003C2CDE"/>
    <w:rsid w:val="004610E0"/>
    <w:rsid w:val="005B5E6C"/>
    <w:rsid w:val="00987A18"/>
    <w:rsid w:val="00B92973"/>
    <w:rsid w:val="00C726B3"/>
    <w:rsid w:val="00DD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B3"/>
    <w:pPr>
      <w:ind w:left="720"/>
      <w:contextualSpacing/>
    </w:pPr>
  </w:style>
  <w:style w:type="table" w:styleId="a4">
    <w:name w:val="Table Grid"/>
    <w:basedOn w:val="a1"/>
    <w:uiPriority w:val="59"/>
    <w:rsid w:val="00C72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2016-10-20T09:06:00Z</cp:lastPrinted>
  <dcterms:created xsi:type="dcterms:W3CDTF">2014-11-27T05:04:00Z</dcterms:created>
  <dcterms:modified xsi:type="dcterms:W3CDTF">2021-03-04T05:35:00Z</dcterms:modified>
</cp:coreProperties>
</file>